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物业保安保洁人员绩效奖惩制度</w:t>
      </w:r>
    </w:p>
    <w:p>
      <w:pPr>
        <w:rPr>
          <w:rFonts w:hint="eastAsia"/>
        </w:rPr>
      </w:pPr>
      <w:r>
        <w:rPr>
          <w:rFonts w:hint="eastAsia"/>
        </w:rPr>
        <w:t>（一）绩效考核的原则 -------------------------------------------------------------------- - 1 （二）绩效考核的内容和形式 ----------------------------------------------------------- - 1 （三）考核的组织与实施 ----------------------------------------------------------------- - 2 （四）考核流程------------------------------------------------------------------------------ - 2 （五）考核计算------------------------------------------------------------------------------ - 3 （六）考核结果及使用 -------------------------------------------------------------------- - 3 -</w:t>
      </w:r>
    </w:p>
    <w:p>
      <w:pPr>
        <w:rPr>
          <w:rFonts w:hint="eastAsia"/>
        </w:rPr>
      </w:pPr>
      <w:r>
        <w:rPr>
          <w:rFonts w:hint="eastAsia"/>
        </w:rPr>
        <w:t>（一）绩效考核的原则 1.依据岗位职责和任职资格，实事求是、全面考核评估公司员工，以考核公 司员工的实际业绩为主。 2.坚持公平、合理的原则，在考核内容、考核方法和考核标准上力求合理、 科学、严格、客观地进行考核评估，增强考核工作的透明度。 3.坚持上下结合、左右结合，定性与定量考核相结合的原则。 4.部门主管的绩效考核应与部门安全挂钩。 （二）绩效考核的内容和形式 1.考核形式 1）主管领导评议 2）同级同事互评 3）直属员工评分 2.考核办法 1）查询记录法：对员工工作记录档案、文件、出勤情况等进行整理统计。 2）关键指标法：将关键考核按考核要素进行分解，按不同标准进行考核评 分。 3）工作述职法：部门考核在进行考核打分的同时采用工作报告制，对主要 工作业绩进行概述。</w:t>
      </w:r>
    </w:p>
    <w:p>
      <w:pPr>
        <w:rPr>
          <w:rFonts w:hint="eastAsia"/>
        </w:rPr>
      </w:pPr>
      <w:r>
        <w:rPr>
          <w:rFonts w:hint="eastAsia"/>
        </w:rPr>
        <w:t>-1-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（三）考核的组织与实施 1.考核事实时间 1）季度考核：季度考核由各部门组织实施，考核时间为下一季度第一个星 期，当月10日前将考核结果报备人力资源部。 2）年度考核：由人力资源部统一组织实施，考核时间为当年12月进行。 2.各部门应该在考核前召开部门会议，总结本部门的工作情况以及计划安排 下一阶段的工作，并对照考核要求组织实施考核工作。 3.建立考核组织机构。公司设立考核领导小组，由公司领导、人力资源部负 责人组成，负责最终审定考核结果。人力资源部负责考核日常工作。 4.考核人根据考核表格的具体项目，对被考核人进行定量、定性的评价，并 出具合理的分数和评价意见。 5.在考核期间，被考核人如果因人事变动调离原部门，调离三个月以上的， 原则上由新部门进行考核，但必须会同原部门，听取有关意见；调离不满三个月 的，则由原部门进行考核。 6.考核者的职责 1）考核者须站在客观、公正的立场上，对于所强调的考核项目的评分、评 语以及对测评结果有显著影响的事项应特别予以注意。 2）人力资源部负责通过OA进行考核结果汇总。 3）考核结果存在争议时，由考核领导小组审核确定。 （四）考核流程 1.人力资源部根据工作计划，下发员工年度考核通知，说明考核的目的、对 象、方式、内容以及考核进度安排等。 2.考核人根据考核表格所列明的项目对被考核人进行标准量化打分，填写相 关考核表格。人力资源部负责各考核表的汇总，并计算被考核人的考核得分。人 力资源部将经过汇总统计的考核结果提交公司考核领导小组审定。 3.人力资源部将员工考核成绩通知员工。 4.投诉 员工如有质疑、投诉，可与5天内以书面形式通过人力资源部向考核领导小</w:t>
      </w:r>
    </w:p>
    <w:p>
      <w:pPr>
        <w:rPr>
          <w:rFonts w:hint="eastAsia"/>
        </w:rPr>
      </w:pPr>
      <w:r>
        <w:rPr>
          <w:rFonts w:hint="eastAsia"/>
        </w:rPr>
        <w:t>-2-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组提出，考核领导小组经重新审定后，由人力资源部将最终考核结果通知员工所 在部门及本人。</w:t>
      </w:r>
    </w:p>
    <w:p>
      <w:pPr>
        <w:rPr>
          <w:rFonts w:hint="eastAsia"/>
        </w:rPr>
      </w:pPr>
      <w:r>
        <w:rPr>
          <w:rFonts w:hint="eastAsia"/>
        </w:rPr>
        <w:t>5.面谈 由各部门对所属的员工进行面谈和交流，并由员工填好绩效改进面谈表， 面谈结果需报备人力资源部。 6.考核最终结果分别存入人力资源部和员工个人档案。 （五）考核计算 1.考核指标权重 1）部门的评价项目包括三块：a 基础块50分（工作绩效15分，协调沟通15 分，工作态度10分，工作纪律10分）；b 关键安全指标块40分；c 文明行为块 10分。 2）部门正副主管班子成员、财务部经理、人力资源部经理的评价项目包括 四块：a 基础块60分（工作绩效18分，工作态度12分，专业技能12分，工作能 力18分）；b 安全指标块40分；c 廉政建设块。 3）员工的评价项目包括三块：a 基础块60分（工作绩效18分，工作态度12 分，专业技能12分，工作能力18分）；b 关键业绩指标块40分；c 计生安全块 。 2.考核成绩计算公式 4）部门考核得分=班子成员评分平均分×50%+部门评分平均分×50% 5）部门经理得分=董事长、副总评分平均分×30%+主管领导×40%+部门 员工评分平均分×10%+各部门主管评分平均分×20%. 6）公司财务部经理得分=公司总经理评分×40%+公司财务部经理评分× 40%+公司财务部员工评分平均分×20% 7）员工（无部门副经理）得分=部门经理评分×100% 员工（有部门副经理）得分=部门经理评分×60%+部门副经理评分×40% （六）考核结果及使用 1.年度考核成绩的确定 考核最终结果由考核领导小组确定，考核等级为：优秀、良好、称职、基本</w:t>
      </w:r>
    </w:p>
    <w:p>
      <w:pPr>
        <w:rPr>
          <w:rFonts w:hint="eastAsia"/>
        </w:rPr>
      </w:pPr>
      <w:r>
        <w:rPr>
          <w:rFonts w:hint="eastAsia"/>
        </w:rPr>
        <w:t>-3-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称职和不称职。 2.考核结果向被考核人本人公开。在考核过程中，人力资源部应负责考核原</w:t>
      </w:r>
    </w:p>
    <w:p>
      <w:pPr>
        <w:rPr>
          <w:rFonts w:hint="eastAsia"/>
        </w:rPr>
      </w:pPr>
      <w:r>
        <w:rPr>
          <w:rFonts w:hint="eastAsia"/>
        </w:rPr>
        <w:t>始评价的保密工作，不得泄露考核人对被考核人的评议，保证考核结果客观公正 。考核人必须对自己做出的评价结果负责。</w:t>
      </w:r>
    </w:p>
    <w:p>
      <w:r>
        <w:rPr>
          <w:rFonts w:hint="eastAsia"/>
        </w:rPr>
        <w:t>3.考核结果的使用 1）员工职位升降的主要参考依据； 2）与员工薪酬福利待遇直接挂钩； 3）与培训开发、学历教育、休假等待遇挂钩； 4）作为员工奖惩的依据。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359F2091"/>
    <w:rsid w:val="359F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2023-06-13T06:08:00Z</dcterms:created>
  <dc:creator>11304</dc:creator>
  <cp:lastModifiedBy>11304</cp:lastModifiedBy>
  <dcterms:modified xsi:type="dcterms:W3CDTF">2023-06-13T06:08:49Z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34DD2720A78A430AB634065EC4DF643A_11</vt:lpwstr>
  </property>
</Properties>
</file>